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79B" w:rsidRPr="007A7868" w:rsidRDefault="00BD2AC7" w:rsidP="00B9024D">
      <w:pPr>
        <w:spacing w:line="240" w:lineRule="auto"/>
        <w:outlineLvl w:val="0"/>
        <w:rPr>
          <w:b/>
          <w:sz w:val="32"/>
          <w:szCs w:val="32"/>
          <w:lang w:eastAsia="nl-NL"/>
        </w:rPr>
      </w:pPr>
      <w:r w:rsidRPr="00BD2AC7">
        <w:rPr>
          <w:b/>
          <w:sz w:val="32"/>
          <w:szCs w:val="32"/>
          <w:lang w:eastAsia="nl-NL"/>
        </w:rPr>
        <w:drawing>
          <wp:anchor distT="0" distB="0" distL="114300" distR="114300" simplePos="0" relativeHeight="251659264" behindDoc="0" locked="0" layoutInCell="1" allowOverlap="1">
            <wp:simplePos x="0" y="0"/>
            <wp:positionH relativeFrom="column">
              <wp:posOffset>4834255</wp:posOffset>
            </wp:positionH>
            <wp:positionV relativeFrom="paragraph">
              <wp:posOffset>-680720</wp:posOffset>
            </wp:positionV>
            <wp:extent cx="1514475" cy="723900"/>
            <wp:effectExtent l="19050" t="0" r="9525" b="0"/>
            <wp:wrapSquare wrapText="bothSides"/>
            <wp:docPr id="3" name="Afbeelding 2" descr="cid:d131aafc-56b2-4776-9df9-b882d525e7be"/>
            <wp:cNvGraphicFramePr/>
            <a:graphic xmlns:a="http://schemas.openxmlformats.org/drawingml/2006/main">
              <a:graphicData uri="http://schemas.openxmlformats.org/drawingml/2006/picture">
                <pic:pic xmlns:pic="http://schemas.openxmlformats.org/drawingml/2006/picture">
                  <pic:nvPicPr>
                    <pic:cNvPr id="0" name="Picture 1" descr="cid:d131aafc-56b2-4776-9df9-b882d525e7be"/>
                    <pic:cNvPicPr>
                      <a:picLocks noChangeAspect="1" noChangeArrowheads="1"/>
                    </pic:cNvPicPr>
                  </pic:nvPicPr>
                  <pic:blipFill>
                    <a:blip r:embed="rId10" cstate="print"/>
                    <a:srcRect/>
                    <a:stretch>
                      <a:fillRect/>
                    </a:stretch>
                  </pic:blipFill>
                  <pic:spPr bwMode="auto">
                    <a:xfrm>
                      <a:off x="0" y="0"/>
                      <a:ext cx="1514475" cy="723900"/>
                    </a:xfrm>
                    <a:prstGeom prst="rect">
                      <a:avLst/>
                    </a:prstGeom>
                    <a:noFill/>
                    <a:ln w="9525">
                      <a:noFill/>
                      <a:miter lim="800000"/>
                      <a:headEnd/>
                      <a:tailEnd/>
                    </a:ln>
                  </pic:spPr>
                </pic:pic>
              </a:graphicData>
            </a:graphic>
          </wp:anchor>
        </w:drawing>
      </w:r>
      <w:r w:rsidR="00A77F2B">
        <w:rPr>
          <w:b/>
          <w:sz w:val="32"/>
          <w:szCs w:val="32"/>
          <w:lang w:eastAsia="nl-NL"/>
        </w:rPr>
        <w:t>Wijzigingsvoorstel</w:t>
      </w:r>
      <w:r w:rsidR="00230BC7">
        <w:rPr>
          <w:b/>
          <w:sz w:val="32"/>
          <w:szCs w:val="32"/>
          <w:lang w:eastAsia="nl-NL"/>
        </w:rPr>
        <w:t xml:space="preserve"> RGBZ</w:t>
      </w:r>
      <w:r w:rsidR="00A77F2B">
        <w:rPr>
          <w:b/>
          <w:sz w:val="32"/>
          <w:szCs w:val="32"/>
          <w:lang w:eastAsia="nl-NL"/>
        </w:rPr>
        <w:t>, conceptversie 1.0</w:t>
      </w:r>
      <w:r w:rsidR="00230BC7">
        <w:rPr>
          <w:b/>
          <w:sz w:val="32"/>
          <w:szCs w:val="32"/>
          <w:lang w:eastAsia="nl-NL"/>
        </w:rPr>
        <w:t xml:space="preserve"> </w:t>
      </w:r>
    </w:p>
    <w:p w:rsidR="000E179B" w:rsidRDefault="000E179B" w:rsidP="00B9024D">
      <w:pPr>
        <w:spacing w:line="240" w:lineRule="auto"/>
        <w:outlineLvl w:val="0"/>
        <w:rPr>
          <w:lang w:eastAsia="nl-NL"/>
        </w:rPr>
      </w:pPr>
      <w:r>
        <w:rPr>
          <w:lang w:eastAsia="nl-NL"/>
        </w:rPr>
        <w:t>Van:</w:t>
      </w:r>
      <w:r w:rsidR="00167C20">
        <w:rPr>
          <w:lang w:eastAsia="nl-NL"/>
        </w:rPr>
        <w:t xml:space="preserve"> </w:t>
      </w:r>
      <w:r w:rsidR="00A77F2B">
        <w:rPr>
          <w:lang w:eastAsia="nl-NL"/>
        </w:rPr>
        <w:tab/>
        <w:t xml:space="preserve">   </w:t>
      </w:r>
      <w:r w:rsidR="00167C20">
        <w:rPr>
          <w:lang w:eastAsia="nl-NL"/>
        </w:rPr>
        <w:t>Arjan Kloosterboer</w:t>
      </w:r>
    </w:p>
    <w:p w:rsidR="000E179B" w:rsidRDefault="00167C20" w:rsidP="000E179B">
      <w:pPr>
        <w:spacing w:line="240" w:lineRule="auto"/>
        <w:rPr>
          <w:lang w:eastAsia="nl-NL"/>
        </w:rPr>
      </w:pPr>
      <w:r>
        <w:rPr>
          <w:lang w:eastAsia="nl-NL"/>
        </w:rPr>
        <w:t>Datum</w:t>
      </w:r>
      <w:r w:rsidR="000E179B">
        <w:rPr>
          <w:lang w:eastAsia="nl-NL"/>
        </w:rPr>
        <w:t>:</w:t>
      </w:r>
      <w:r>
        <w:rPr>
          <w:lang w:eastAsia="nl-NL"/>
        </w:rPr>
        <w:t xml:space="preserve"> </w:t>
      </w:r>
      <w:r w:rsidR="00A77F2B">
        <w:rPr>
          <w:lang w:eastAsia="nl-NL"/>
        </w:rPr>
        <w:t xml:space="preserve">   20-11</w:t>
      </w:r>
      <w:r w:rsidR="00230BC7">
        <w:rPr>
          <w:lang w:eastAsia="nl-NL"/>
        </w:rPr>
        <w:t>-2014</w:t>
      </w:r>
    </w:p>
    <w:p w:rsidR="000E179B" w:rsidRDefault="00167C20" w:rsidP="000E179B">
      <w:pPr>
        <w:spacing w:line="240" w:lineRule="auto"/>
        <w:rPr>
          <w:lang w:eastAsia="nl-NL"/>
        </w:rPr>
      </w:pPr>
      <w:r>
        <w:rPr>
          <w:lang w:eastAsia="nl-NL"/>
        </w:rPr>
        <w:t xml:space="preserve">Ter bespreking in </w:t>
      </w:r>
      <w:r w:rsidR="001121DE">
        <w:rPr>
          <w:lang w:eastAsia="nl-NL"/>
        </w:rPr>
        <w:t xml:space="preserve">de </w:t>
      </w:r>
      <w:r>
        <w:rPr>
          <w:lang w:eastAsia="nl-NL"/>
        </w:rPr>
        <w:t xml:space="preserve">Expertgroep Informatiemodellen </w:t>
      </w:r>
      <w:proofErr w:type="spellStart"/>
      <w:r>
        <w:rPr>
          <w:lang w:eastAsia="nl-NL"/>
        </w:rPr>
        <w:t>dd</w:t>
      </w:r>
      <w:proofErr w:type="spellEnd"/>
      <w:r>
        <w:rPr>
          <w:lang w:eastAsia="nl-NL"/>
        </w:rPr>
        <w:t xml:space="preserve">. </w:t>
      </w:r>
      <w:r w:rsidR="00230BC7">
        <w:rPr>
          <w:lang w:eastAsia="nl-NL"/>
        </w:rPr>
        <w:t>2</w:t>
      </w:r>
      <w:r w:rsidR="00A77F2B">
        <w:rPr>
          <w:lang w:eastAsia="nl-NL"/>
        </w:rPr>
        <w:t>7</w:t>
      </w:r>
      <w:r w:rsidR="00230BC7">
        <w:rPr>
          <w:lang w:eastAsia="nl-NL"/>
        </w:rPr>
        <w:t>-</w:t>
      </w:r>
      <w:r w:rsidR="00A77F2B">
        <w:rPr>
          <w:lang w:eastAsia="nl-NL"/>
        </w:rPr>
        <w:t>11</w:t>
      </w:r>
      <w:r w:rsidR="00230BC7">
        <w:rPr>
          <w:lang w:eastAsia="nl-NL"/>
        </w:rPr>
        <w:t>-2014</w:t>
      </w:r>
      <w:r w:rsidR="00D121B9">
        <w:rPr>
          <w:lang w:eastAsia="nl-NL"/>
        </w:rPr>
        <w:t xml:space="preserve">, agendapunt </w:t>
      </w:r>
      <w:r w:rsidR="00571526">
        <w:rPr>
          <w:lang w:eastAsia="nl-NL"/>
        </w:rPr>
        <w:t>3</w:t>
      </w:r>
    </w:p>
    <w:p w:rsidR="000E179B" w:rsidRDefault="000E179B" w:rsidP="000E179B">
      <w:pPr>
        <w:pBdr>
          <w:bottom w:val="single" w:sz="12" w:space="1" w:color="auto"/>
        </w:pBdr>
        <w:spacing w:line="240" w:lineRule="auto"/>
        <w:rPr>
          <w:rFonts w:ascii="Arial" w:hAnsi="Arial" w:cs="Arial"/>
          <w:color w:val="1F497D"/>
          <w:sz w:val="20"/>
          <w:szCs w:val="20"/>
        </w:rPr>
      </w:pPr>
    </w:p>
    <w:p w:rsidR="000E179B" w:rsidRDefault="000E179B" w:rsidP="000E179B">
      <w:pPr>
        <w:spacing w:line="240" w:lineRule="auto"/>
        <w:rPr>
          <w:rFonts w:ascii="Arial" w:hAnsi="Arial" w:cs="Arial"/>
          <w:color w:val="1F497D"/>
          <w:sz w:val="20"/>
          <w:szCs w:val="20"/>
        </w:rPr>
      </w:pPr>
    </w:p>
    <w:p w:rsidR="00EE50DB" w:rsidRDefault="00571526" w:rsidP="000E179B">
      <w:pPr>
        <w:spacing w:line="240" w:lineRule="auto"/>
        <w:rPr>
          <w:lang w:eastAsia="nl-NL"/>
        </w:rPr>
      </w:pPr>
      <w:r>
        <w:rPr>
          <w:lang w:eastAsia="nl-NL"/>
        </w:rPr>
        <w:t xml:space="preserve">Het doel van dit agendapunt is het goedkeuren van het wijzigingsvoorstel RGBZ en daarmee van versie 2.0 van het RGBZ. De volgende stap is dan de goedkeuring door de Regiegroep Gegevens- en Berichtenstandaarden. Met ‘goedkeuring’ bedoelen we dat de voorgestelde </w:t>
      </w:r>
      <w:r w:rsidR="0089717C">
        <w:rPr>
          <w:lang w:eastAsia="nl-NL"/>
        </w:rPr>
        <w:t>wijzigingen</w:t>
      </w:r>
      <w:r>
        <w:rPr>
          <w:lang w:eastAsia="nl-NL"/>
        </w:rPr>
        <w:t xml:space="preserve"> op de juiste wijze verwerkt zijn en dat de volgende stap, het ‘</w:t>
      </w:r>
      <w:proofErr w:type="spellStart"/>
      <w:r>
        <w:rPr>
          <w:lang w:eastAsia="nl-NL"/>
        </w:rPr>
        <w:t>verStUFfen</w:t>
      </w:r>
      <w:proofErr w:type="spellEnd"/>
      <w:r>
        <w:rPr>
          <w:lang w:eastAsia="nl-NL"/>
        </w:rPr>
        <w:t>’, in gang gezet kan worden. Vaststelling van RGBZ 2.0 en daarmee het verk</w:t>
      </w:r>
      <w:r w:rsidR="004B346E">
        <w:rPr>
          <w:lang w:eastAsia="nl-NL"/>
        </w:rPr>
        <w:t>r</w:t>
      </w:r>
      <w:r>
        <w:rPr>
          <w:lang w:eastAsia="nl-NL"/>
        </w:rPr>
        <w:t>ijgen van de aanduiding ‘in gebruik’</w:t>
      </w:r>
      <w:r w:rsidR="004B346E">
        <w:rPr>
          <w:lang w:eastAsia="nl-NL"/>
        </w:rPr>
        <w:t>,</w:t>
      </w:r>
      <w:r>
        <w:rPr>
          <w:lang w:eastAsia="nl-NL"/>
        </w:rPr>
        <w:t xml:space="preserve"> vindt plaats tegelijkertijd met de vaststelling van </w:t>
      </w:r>
      <w:proofErr w:type="spellStart"/>
      <w:r>
        <w:rPr>
          <w:lang w:eastAsia="nl-NL"/>
        </w:rPr>
        <w:t>StUF-ZKN</w:t>
      </w:r>
      <w:proofErr w:type="spellEnd"/>
      <w:r>
        <w:rPr>
          <w:lang w:eastAsia="nl-NL"/>
        </w:rPr>
        <w:t>. Aanpassing van het RGBZ is in de tussentijd alleen mogelijk indien blijkt dat een wijzigingsvoorstel niet correct verwerkt is en</w:t>
      </w:r>
      <w:r w:rsidR="004B346E">
        <w:rPr>
          <w:lang w:eastAsia="nl-NL"/>
        </w:rPr>
        <w:t>/of</w:t>
      </w:r>
      <w:r>
        <w:rPr>
          <w:lang w:eastAsia="nl-NL"/>
        </w:rPr>
        <w:t xml:space="preserve"> indien uit de ‘</w:t>
      </w:r>
      <w:proofErr w:type="spellStart"/>
      <w:r>
        <w:rPr>
          <w:lang w:eastAsia="nl-NL"/>
        </w:rPr>
        <w:t>verStUFfing</w:t>
      </w:r>
      <w:proofErr w:type="spellEnd"/>
      <w:r>
        <w:rPr>
          <w:lang w:eastAsia="nl-NL"/>
        </w:rPr>
        <w:t xml:space="preserve">’ blijkt dat het RGBZ niet correct is. </w:t>
      </w:r>
    </w:p>
    <w:p w:rsidR="004A193D" w:rsidRDefault="004B346E" w:rsidP="000E179B">
      <w:pPr>
        <w:spacing w:line="240" w:lineRule="auto"/>
        <w:rPr>
          <w:lang w:eastAsia="nl-NL"/>
        </w:rPr>
      </w:pPr>
      <w:r>
        <w:rPr>
          <w:lang w:eastAsia="nl-NL"/>
        </w:rPr>
        <w:t xml:space="preserve">Voor de goedkeuring van het wijzigingsvoorstel zijn een aantal documenten beschikbaar. </w:t>
      </w:r>
    </w:p>
    <w:p w:rsidR="004B346E" w:rsidRPr="004B346E" w:rsidRDefault="004B346E" w:rsidP="000E179B">
      <w:pPr>
        <w:spacing w:line="240" w:lineRule="auto"/>
        <w:rPr>
          <w:b/>
          <w:lang w:eastAsia="nl-NL"/>
        </w:rPr>
      </w:pPr>
      <w:r w:rsidRPr="004B346E">
        <w:rPr>
          <w:b/>
          <w:lang w:eastAsia="nl-NL"/>
        </w:rPr>
        <w:t>Wijzigingsvoorstel RGBZ, 1.0-concept</w:t>
      </w:r>
    </w:p>
    <w:p w:rsidR="004B346E" w:rsidRDefault="004B346E" w:rsidP="000E179B">
      <w:pPr>
        <w:spacing w:line="240" w:lineRule="auto"/>
        <w:rPr>
          <w:lang w:eastAsia="nl-NL"/>
        </w:rPr>
      </w:pPr>
      <w:r>
        <w:rPr>
          <w:lang w:eastAsia="nl-NL"/>
        </w:rPr>
        <w:t xml:space="preserve">Dit document bevat alle wijzigingsvoorstellen en beschrijft waarom en hoe deze, al dan niet, verwerkt zijn. Door middel van gemarkeerde tekst is aangeven wat de in het RGBZ 1.0 door te voeren wijzigingen zijn. </w:t>
      </w:r>
      <w:r>
        <w:rPr>
          <w:lang w:eastAsia="nl-NL"/>
        </w:rPr>
        <w:br/>
        <w:t xml:space="preserve">De voorgaande versies van dit document zijn in een aantal bijeenkomsten van de expertgroep besproken. De daarin besproken </w:t>
      </w:r>
      <w:r w:rsidR="0089717C">
        <w:rPr>
          <w:lang w:eastAsia="nl-NL"/>
        </w:rPr>
        <w:t>wijzigingen</w:t>
      </w:r>
      <w:r>
        <w:rPr>
          <w:lang w:eastAsia="nl-NL"/>
        </w:rPr>
        <w:t xml:space="preserve"> zijn daarmee al  eerder goedgekeurd. De goedkeuring kan zich dus beperken tot de verschillen in het wijzigingsvoorstel ten opzichte van de versie die in de voorgaande bijeenkomst besproken is. Deze zijn gemarkeerd in het volgende document.</w:t>
      </w:r>
    </w:p>
    <w:p w:rsidR="004B346E" w:rsidRPr="004B346E" w:rsidRDefault="004B346E" w:rsidP="000E179B">
      <w:pPr>
        <w:spacing w:line="240" w:lineRule="auto"/>
        <w:rPr>
          <w:b/>
          <w:lang w:eastAsia="nl-NL"/>
        </w:rPr>
      </w:pPr>
      <w:r w:rsidRPr="004B346E">
        <w:rPr>
          <w:b/>
          <w:lang w:eastAsia="nl-NL"/>
        </w:rPr>
        <w:t>Wijzigingsvoorstel RGBZ 1.0-concept versus versie 0.9</w:t>
      </w:r>
    </w:p>
    <w:p w:rsidR="004B346E" w:rsidRDefault="004B346E" w:rsidP="000E179B">
      <w:pPr>
        <w:spacing w:line="240" w:lineRule="auto"/>
        <w:rPr>
          <w:lang w:eastAsia="nl-NL"/>
        </w:rPr>
      </w:pPr>
      <w:r>
        <w:rPr>
          <w:lang w:eastAsia="nl-NL"/>
        </w:rPr>
        <w:t>In dit document zijn de wijzigingen gemarkeerd ten opzichte van de 0.9-versie (van het wijzigingsvoorstel) die we op 18 september besproken hebben. Op hoofdlijnen betreft dit:</w:t>
      </w:r>
    </w:p>
    <w:p w:rsidR="004B346E" w:rsidRDefault="001121DE" w:rsidP="004B346E">
      <w:pPr>
        <w:pStyle w:val="Lijstalinea"/>
        <w:numPr>
          <w:ilvl w:val="0"/>
          <w:numId w:val="7"/>
        </w:numPr>
        <w:spacing w:line="240" w:lineRule="auto"/>
        <w:rPr>
          <w:lang w:eastAsia="nl-NL"/>
        </w:rPr>
      </w:pPr>
      <w:r>
        <w:rPr>
          <w:lang w:eastAsia="nl-NL"/>
        </w:rPr>
        <w:t>BETROKKENE (par. 2.3) : ‘kleinere’ aanpassingen in de specificaties hiervan en de specialisaties daarvan</w:t>
      </w:r>
      <w:r w:rsidR="00C90034">
        <w:rPr>
          <w:lang w:eastAsia="nl-NL"/>
        </w:rPr>
        <w:t xml:space="preserve">, met name de IBAN- en </w:t>
      </w:r>
      <w:proofErr w:type="spellStart"/>
      <w:r w:rsidR="00C90034">
        <w:rPr>
          <w:lang w:eastAsia="nl-NL"/>
        </w:rPr>
        <w:t>BIC-code</w:t>
      </w:r>
      <w:proofErr w:type="spellEnd"/>
      <w:r w:rsidR="00C90034">
        <w:rPr>
          <w:lang w:eastAsia="nl-NL"/>
        </w:rPr>
        <w:t>.</w:t>
      </w:r>
    </w:p>
    <w:p w:rsidR="001121DE" w:rsidRDefault="001121DE" w:rsidP="004B346E">
      <w:pPr>
        <w:pStyle w:val="Lijstalinea"/>
        <w:numPr>
          <w:ilvl w:val="0"/>
          <w:numId w:val="7"/>
        </w:numPr>
        <w:spacing w:line="240" w:lineRule="auto"/>
        <w:rPr>
          <w:lang w:eastAsia="nl-NL"/>
        </w:rPr>
      </w:pPr>
      <w:r>
        <w:rPr>
          <w:lang w:eastAsia="nl-NL"/>
        </w:rPr>
        <w:t>ENKELVOUDIG INFORMATIEOBJECT (par. 2.4): splitsing Bestandsnaam in twee subattributen en toevoeging groepattribuut Integriteit met subattributen, wijziging formaat van attribuutsoort Formaat, wijziging formaat en waardeverzameling van attribuutsoort Link en wijziging waardeverzameling van attribuutsoort Taal.</w:t>
      </w:r>
    </w:p>
    <w:p w:rsidR="00C90034" w:rsidRDefault="00C90034" w:rsidP="00C90034">
      <w:pPr>
        <w:pStyle w:val="Lijstalinea"/>
        <w:numPr>
          <w:ilvl w:val="0"/>
          <w:numId w:val="7"/>
        </w:numPr>
        <w:spacing w:line="240" w:lineRule="auto"/>
        <w:rPr>
          <w:lang w:eastAsia="nl-NL"/>
        </w:rPr>
      </w:pPr>
      <w:r>
        <w:rPr>
          <w:lang w:eastAsia="nl-NL"/>
        </w:rPr>
        <w:t>VERZENDING (par. 2.5.2): uitwerking van deze relatieklasse overeenkomstig de gemaakte afspraken.</w:t>
      </w:r>
    </w:p>
    <w:p w:rsidR="000505FD" w:rsidRDefault="000505FD" w:rsidP="004B346E">
      <w:pPr>
        <w:pStyle w:val="Lijstalinea"/>
        <w:numPr>
          <w:ilvl w:val="0"/>
          <w:numId w:val="7"/>
        </w:numPr>
        <w:spacing w:line="240" w:lineRule="auto"/>
        <w:rPr>
          <w:lang w:eastAsia="nl-NL"/>
        </w:rPr>
      </w:pPr>
      <w:r>
        <w:rPr>
          <w:lang w:eastAsia="nl-NL"/>
        </w:rPr>
        <w:t xml:space="preserve">INFORMATIEOBJECT (par. 2.5.7): </w:t>
      </w:r>
      <w:r w:rsidR="00C90034">
        <w:rPr>
          <w:lang w:eastAsia="nl-NL"/>
        </w:rPr>
        <w:t>attribuutsoort Verschijningsvorm toegevoegd.</w:t>
      </w:r>
    </w:p>
    <w:p w:rsidR="00C90034" w:rsidRDefault="00C90034" w:rsidP="004B346E">
      <w:pPr>
        <w:pStyle w:val="Lijstalinea"/>
        <w:numPr>
          <w:ilvl w:val="0"/>
          <w:numId w:val="7"/>
        </w:numPr>
        <w:spacing w:line="240" w:lineRule="auto"/>
        <w:rPr>
          <w:lang w:eastAsia="nl-NL"/>
        </w:rPr>
      </w:pPr>
      <w:r>
        <w:rPr>
          <w:lang w:eastAsia="nl-NL"/>
        </w:rPr>
        <w:t>ROL (par. 2.10): relaties v.w.b. contactpersoonadres vervangen door (groep)attributen en het roltype ‘Mede-initiator’ toegevoegd (uitkomst van de discussie in het voorgaande overleg).</w:t>
      </w:r>
    </w:p>
    <w:p w:rsidR="00C90034" w:rsidRDefault="00C90034" w:rsidP="004B346E">
      <w:pPr>
        <w:pStyle w:val="Lijstalinea"/>
        <w:numPr>
          <w:ilvl w:val="0"/>
          <w:numId w:val="7"/>
        </w:numPr>
        <w:spacing w:line="240" w:lineRule="auto"/>
        <w:rPr>
          <w:lang w:eastAsia="nl-NL"/>
        </w:rPr>
      </w:pPr>
      <w:r>
        <w:rPr>
          <w:lang w:eastAsia="nl-NL"/>
        </w:rPr>
        <w:t xml:space="preserve">STATUSTYPE (par. 2.12): van de attribuutsoort ‘Doorlooptijd status’ een </w:t>
      </w:r>
      <w:proofErr w:type="spellStart"/>
      <w:r>
        <w:rPr>
          <w:lang w:eastAsia="nl-NL"/>
        </w:rPr>
        <w:t>groepattribuutsoort</w:t>
      </w:r>
      <w:proofErr w:type="spellEnd"/>
      <w:r>
        <w:rPr>
          <w:lang w:eastAsia="nl-NL"/>
        </w:rPr>
        <w:t xml:space="preserve"> gemaakt met de duur van de doorlooptijd en de eenheid waarin deze gesteld is (werkbare dagen, kalenderdagen, maanden, etc.) als aparte subattributen (uitkomst van de discussie op de </w:t>
      </w:r>
      <w:proofErr w:type="spellStart"/>
      <w:r>
        <w:rPr>
          <w:lang w:eastAsia="nl-NL"/>
        </w:rPr>
        <w:t>community</w:t>
      </w:r>
      <w:proofErr w:type="spellEnd"/>
      <w:r>
        <w:rPr>
          <w:lang w:eastAsia="nl-NL"/>
        </w:rPr>
        <w:t xml:space="preserve"> en in de Werkgroep </w:t>
      </w:r>
      <w:proofErr w:type="spellStart"/>
      <w:r>
        <w:rPr>
          <w:lang w:eastAsia="nl-NL"/>
        </w:rPr>
        <w:t>Zaak-Document-service</w:t>
      </w:r>
      <w:r w:rsidR="0089717C">
        <w:rPr>
          <w:lang w:eastAsia="nl-NL"/>
        </w:rPr>
        <w:t>s</w:t>
      </w:r>
      <w:proofErr w:type="spellEnd"/>
      <w:r>
        <w:rPr>
          <w:lang w:eastAsia="nl-NL"/>
        </w:rPr>
        <w:t xml:space="preserve">). </w:t>
      </w:r>
    </w:p>
    <w:p w:rsidR="00C90034" w:rsidRDefault="00C90034" w:rsidP="004B346E">
      <w:pPr>
        <w:pStyle w:val="Lijstalinea"/>
        <w:numPr>
          <w:ilvl w:val="0"/>
          <w:numId w:val="7"/>
        </w:numPr>
        <w:spacing w:line="240" w:lineRule="auto"/>
        <w:rPr>
          <w:lang w:eastAsia="nl-NL"/>
        </w:rPr>
      </w:pPr>
      <w:r>
        <w:rPr>
          <w:lang w:eastAsia="nl-NL"/>
        </w:rPr>
        <w:t>ZAAK</w:t>
      </w:r>
      <w:r w:rsidR="0089717C">
        <w:rPr>
          <w:lang w:eastAsia="nl-NL"/>
        </w:rPr>
        <w:t xml:space="preserve"> (par. 2.13.2)</w:t>
      </w:r>
      <w:r>
        <w:rPr>
          <w:lang w:eastAsia="nl-NL"/>
        </w:rPr>
        <w:t xml:space="preserve">: </w:t>
      </w:r>
      <w:r w:rsidR="0089717C">
        <w:rPr>
          <w:lang w:eastAsia="nl-NL"/>
        </w:rPr>
        <w:t>waardeverzamelingen</w:t>
      </w:r>
      <w:r>
        <w:rPr>
          <w:lang w:eastAsia="nl-NL"/>
        </w:rPr>
        <w:t xml:space="preserve"> Archiefnominatie </w:t>
      </w:r>
      <w:r w:rsidR="0089717C">
        <w:rPr>
          <w:lang w:eastAsia="nl-NL"/>
        </w:rPr>
        <w:t xml:space="preserve">en Archiefstatus </w:t>
      </w:r>
      <w:r>
        <w:rPr>
          <w:lang w:eastAsia="nl-NL"/>
        </w:rPr>
        <w:t xml:space="preserve">afgestemd op </w:t>
      </w:r>
      <w:proofErr w:type="spellStart"/>
      <w:r>
        <w:rPr>
          <w:lang w:eastAsia="nl-NL"/>
        </w:rPr>
        <w:t>ImZTC</w:t>
      </w:r>
      <w:proofErr w:type="spellEnd"/>
      <w:r w:rsidR="0089717C">
        <w:rPr>
          <w:lang w:eastAsia="nl-NL"/>
        </w:rPr>
        <w:t>.</w:t>
      </w:r>
    </w:p>
    <w:p w:rsidR="0089717C" w:rsidRDefault="0089717C" w:rsidP="004B346E">
      <w:pPr>
        <w:pStyle w:val="Lijstalinea"/>
        <w:numPr>
          <w:ilvl w:val="0"/>
          <w:numId w:val="7"/>
        </w:numPr>
        <w:spacing w:line="240" w:lineRule="auto"/>
        <w:rPr>
          <w:lang w:eastAsia="nl-NL"/>
        </w:rPr>
      </w:pPr>
      <w:r>
        <w:rPr>
          <w:lang w:eastAsia="nl-NL"/>
        </w:rPr>
        <w:t xml:space="preserve">ZAAKTYPE (par. 2.14.x): van de attribuutsoorten ‘Doorlooptijd behandeling’ en ‘Servicenorm behandeling’ </w:t>
      </w:r>
      <w:proofErr w:type="spellStart"/>
      <w:r>
        <w:rPr>
          <w:lang w:eastAsia="nl-NL"/>
        </w:rPr>
        <w:t>groepattribuutsoorten</w:t>
      </w:r>
      <w:proofErr w:type="spellEnd"/>
      <w:r>
        <w:rPr>
          <w:lang w:eastAsia="nl-NL"/>
        </w:rPr>
        <w:t xml:space="preserve"> gemaakt met de duur van de doorlooptijd en de eenheid </w:t>
      </w:r>
      <w:r>
        <w:rPr>
          <w:lang w:eastAsia="nl-NL"/>
        </w:rPr>
        <w:lastRenderedPageBreak/>
        <w:t xml:space="preserve">waarin deze gesteld is (werkbare dagen, kalenderdagen, maanden, etc.) als aparte subattributen (uitkomst van de discussie op de </w:t>
      </w:r>
      <w:proofErr w:type="spellStart"/>
      <w:r>
        <w:rPr>
          <w:lang w:eastAsia="nl-NL"/>
        </w:rPr>
        <w:t>community</w:t>
      </w:r>
      <w:proofErr w:type="spellEnd"/>
      <w:r>
        <w:rPr>
          <w:lang w:eastAsia="nl-NL"/>
        </w:rPr>
        <w:t xml:space="preserve"> en in de Werkgroep </w:t>
      </w:r>
      <w:proofErr w:type="spellStart"/>
      <w:r>
        <w:rPr>
          <w:lang w:eastAsia="nl-NL"/>
        </w:rPr>
        <w:t>Zaak-Document-services</w:t>
      </w:r>
      <w:proofErr w:type="spellEnd"/>
      <w:r>
        <w:rPr>
          <w:lang w:eastAsia="nl-NL"/>
        </w:rPr>
        <w:t>).</w:t>
      </w:r>
    </w:p>
    <w:p w:rsidR="00EE50DB" w:rsidRDefault="0089717C" w:rsidP="000E179B">
      <w:pPr>
        <w:spacing w:line="240" w:lineRule="auto"/>
        <w:rPr>
          <w:lang w:eastAsia="nl-NL"/>
        </w:rPr>
      </w:pPr>
      <w:r>
        <w:rPr>
          <w:lang w:eastAsia="nl-NL"/>
        </w:rPr>
        <w:t xml:space="preserve">De wijzigingen in STATUSTYPE en ZAAKTYPE dienen ook doorgevoerd te worden in het </w:t>
      </w:r>
      <w:proofErr w:type="spellStart"/>
      <w:r>
        <w:rPr>
          <w:lang w:eastAsia="nl-NL"/>
        </w:rPr>
        <w:t>ImZTC</w:t>
      </w:r>
      <w:proofErr w:type="spellEnd"/>
      <w:r>
        <w:rPr>
          <w:lang w:eastAsia="nl-NL"/>
        </w:rPr>
        <w:t xml:space="preserve"> en daarmee in </w:t>
      </w:r>
      <w:proofErr w:type="spellStart"/>
      <w:r>
        <w:rPr>
          <w:lang w:eastAsia="nl-NL"/>
        </w:rPr>
        <w:t>StUF-ZTC</w:t>
      </w:r>
      <w:proofErr w:type="spellEnd"/>
      <w:r>
        <w:rPr>
          <w:lang w:eastAsia="nl-NL"/>
        </w:rPr>
        <w:t>. Nader te bepalen is nog hoe en wanneer we dat gaan doorvoeren.</w:t>
      </w:r>
    </w:p>
    <w:p w:rsidR="0089717C" w:rsidRDefault="0089717C" w:rsidP="000E179B">
      <w:pPr>
        <w:spacing w:line="240" w:lineRule="auto"/>
        <w:rPr>
          <w:lang w:eastAsia="nl-NL"/>
        </w:rPr>
      </w:pPr>
      <w:r>
        <w:rPr>
          <w:lang w:eastAsia="nl-NL"/>
        </w:rPr>
        <w:t xml:space="preserve">Bijlage 2 bevatte de </w:t>
      </w:r>
      <w:proofErr w:type="spellStart"/>
      <w:r>
        <w:rPr>
          <w:lang w:eastAsia="nl-NL"/>
        </w:rPr>
        <w:t>waardenverzameling</w:t>
      </w:r>
      <w:proofErr w:type="spellEnd"/>
      <w:r>
        <w:rPr>
          <w:lang w:eastAsia="nl-NL"/>
        </w:rPr>
        <w:t xml:space="preserve"> van ‘</w:t>
      </w:r>
      <w:proofErr w:type="spellStart"/>
      <w:r>
        <w:rPr>
          <w:lang w:eastAsia="nl-NL"/>
        </w:rPr>
        <w:t>Informatieobjecttype-omschrijving</w:t>
      </w:r>
      <w:proofErr w:type="spellEnd"/>
      <w:r>
        <w:rPr>
          <w:lang w:eastAsia="nl-NL"/>
        </w:rPr>
        <w:t xml:space="preserve"> generiek’. Aangezien dit een </w:t>
      </w:r>
      <w:proofErr w:type="spellStart"/>
      <w:r>
        <w:rPr>
          <w:lang w:eastAsia="nl-NL"/>
        </w:rPr>
        <w:t>ImZTC-gegeven</w:t>
      </w:r>
      <w:proofErr w:type="spellEnd"/>
      <w:r>
        <w:rPr>
          <w:lang w:eastAsia="nl-NL"/>
        </w:rPr>
        <w:t xml:space="preserve"> is, maakt deze waardeverzameling daarvan deel uit maakt (</w:t>
      </w:r>
      <w:proofErr w:type="spellStart"/>
      <w:r>
        <w:rPr>
          <w:lang w:eastAsia="nl-NL"/>
        </w:rPr>
        <w:t>cq</w:t>
      </w:r>
      <w:proofErr w:type="spellEnd"/>
      <w:r>
        <w:rPr>
          <w:lang w:eastAsia="nl-NL"/>
        </w:rPr>
        <w:t xml:space="preserve">. is dat de bron). Deze bijlage is derhalve verwijderd. </w:t>
      </w:r>
    </w:p>
    <w:p w:rsidR="0089717C" w:rsidRDefault="0089717C" w:rsidP="000E179B">
      <w:pPr>
        <w:spacing w:line="240" w:lineRule="auto"/>
        <w:rPr>
          <w:lang w:eastAsia="nl-NL"/>
        </w:rPr>
      </w:pPr>
      <w:r>
        <w:rPr>
          <w:lang w:eastAsia="nl-NL"/>
        </w:rPr>
        <w:t>Toegevoegd is een andere bijlage 2 waarin we per objecttype de doorgevoerde wijzigingen opsommen.</w:t>
      </w:r>
    </w:p>
    <w:p w:rsidR="0089717C" w:rsidRPr="0089717C" w:rsidRDefault="0089717C" w:rsidP="000E179B">
      <w:pPr>
        <w:spacing w:line="240" w:lineRule="auto"/>
        <w:rPr>
          <w:b/>
          <w:lang w:eastAsia="nl-NL"/>
        </w:rPr>
      </w:pPr>
      <w:r w:rsidRPr="0089717C">
        <w:rPr>
          <w:b/>
          <w:lang w:eastAsia="nl-NL"/>
        </w:rPr>
        <w:t>RGBZ 2.0 Concept</w:t>
      </w:r>
      <w:r>
        <w:rPr>
          <w:b/>
          <w:lang w:eastAsia="nl-NL"/>
        </w:rPr>
        <w:t>, delen I en II</w:t>
      </w:r>
    </w:p>
    <w:p w:rsidR="0089717C" w:rsidRDefault="0089717C" w:rsidP="000E179B">
      <w:pPr>
        <w:spacing w:line="240" w:lineRule="auto"/>
        <w:rPr>
          <w:lang w:eastAsia="nl-NL"/>
        </w:rPr>
      </w:pPr>
      <w:r>
        <w:rPr>
          <w:lang w:eastAsia="nl-NL"/>
        </w:rPr>
        <w:t xml:space="preserve">Dit is 2.0-versie van het RGBZ in concept, in twee delen. Deel I bevat de beschrijving van het informatiemodel, de objecttypen en de relatieklassen. Deel II bevat de specificaties van de attribuut- en relatiesoorten. </w:t>
      </w:r>
    </w:p>
    <w:p w:rsidR="0089717C" w:rsidRPr="0089717C" w:rsidRDefault="0089717C" w:rsidP="000E179B">
      <w:pPr>
        <w:spacing w:line="240" w:lineRule="auto"/>
        <w:rPr>
          <w:b/>
          <w:lang w:eastAsia="nl-NL"/>
        </w:rPr>
      </w:pPr>
      <w:r w:rsidRPr="0089717C">
        <w:rPr>
          <w:b/>
          <w:lang w:eastAsia="nl-NL"/>
        </w:rPr>
        <w:t xml:space="preserve">Van RGBZ 1.0 naar 2.0 en </w:t>
      </w:r>
      <w:proofErr w:type="spellStart"/>
      <w:r w:rsidRPr="0089717C">
        <w:rPr>
          <w:b/>
          <w:lang w:eastAsia="nl-NL"/>
        </w:rPr>
        <w:t>vice</w:t>
      </w:r>
      <w:proofErr w:type="spellEnd"/>
      <w:r w:rsidRPr="0089717C">
        <w:rPr>
          <w:b/>
          <w:lang w:eastAsia="nl-NL"/>
        </w:rPr>
        <w:t xml:space="preserve"> versa</w:t>
      </w:r>
    </w:p>
    <w:p w:rsidR="0089717C" w:rsidRDefault="0089717C" w:rsidP="000E179B">
      <w:pPr>
        <w:spacing w:line="240" w:lineRule="auto"/>
        <w:rPr>
          <w:lang w:eastAsia="nl-NL"/>
        </w:rPr>
      </w:pPr>
      <w:r>
        <w:rPr>
          <w:lang w:eastAsia="nl-NL"/>
        </w:rPr>
        <w:t>Dit document geeft inzicht in hoe de objecttypen, attribuut- en relatiesoorten in versie 1.0 zich verhouden tot versie 2.0 en hoe ‘van het een naar het ander gekomen kan worden’. Het document komt maandag as. beschikbaar. De inhoud daarvan staat wat mij betreft ter discussie: verschaft dit voldoende duidelijkheid en is het werkbaar?</w:t>
      </w:r>
    </w:p>
    <w:p w:rsidR="00CF73A7" w:rsidRDefault="00CD5649" w:rsidP="000E179B">
      <w:pPr>
        <w:spacing w:line="240" w:lineRule="auto"/>
        <w:rPr>
          <w:lang w:eastAsia="nl-NL"/>
        </w:rPr>
      </w:pPr>
      <w:r>
        <w:rPr>
          <w:lang w:eastAsia="nl-NL"/>
        </w:rPr>
        <w:t xml:space="preserve"> </w:t>
      </w:r>
    </w:p>
    <w:p w:rsidR="00CF73A7" w:rsidRPr="00A2097D" w:rsidRDefault="00CF73A7" w:rsidP="000E179B">
      <w:pPr>
        <w:spacing w:line="240" w:lineRule="auto"/>
        <w:rPr>
          <w:lang w:eastAsia="nl-NL"/>
        </w:rPr>
      </w:pPr>
    </w:p>
    <w:sectPr w:rsidR="00CF73A7" w:rsidRPr="00A2097D" w:rsidSect="007B1498">
      <w:footerReference w:type="default" r:id="rId11"/>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DA06F2" w15:done="0"/>
  <w15:commentEx w15:paraId="47EC4DEE" w15:done="0"/>
  <w15:commentEx w15:paraId="703E1474" w15:done="0"/>
  <w15:commentEx w15:paraId="25451F2C" w15:done="0"/>
  <w15:commentEx w15:paraId="38A58D1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D8B" w:rsidRDefault="00BC4D8B" w:rsidP="00130D9E">
      <w:pPr>
        <w:spacing w:line="240" w:lineRule="auto"/>
      </w:pPr>
      <w:r>
        <w:separator/>
      </w:r>
    </w:p>
  </w:endnote>
  <w:endnote w:type="continuationSeparator" w:id="0">
    <w:p w:rsidR="00BC4D8B" w:rsidRDefault="00BC4D8B" w:rsidP="00130D9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04730"/>
      <w:docPartObj>
        <w:docPartGallery w:val="Page Numbers (Bottom of Page)"/>
        <w:docPartUnique/>
      </w:docPartObj>
    </w:sdtPr>
    <w:sdtEndPr>
      <w:rPr>
        <w:sz w:val="18"/>
        <w:szCs w:val="18"/>
      </w:rPr>
    </w:sdtEndPr>
    <w:sdtContent>
      <w:p w:rsidR="0089717C" w:rsidRPr="00130D9E" w:rsidRDefault="0089717C" w:rsidP="00130D9E">
        <w:pPr>
          <w:pStyle w:val="Voettekst"/>
          <w:jc w:val="center"/>
          <w:rPr>
            <w:sz w:val="18"/>
            <w:szCs w:val="18"/>
          </w:rPr>
        </w:pPr>
        <w:r w:rsidRPr="00E34F8A">
          <w:rPr>
            <w:sz w:val="18"/>
            <w:szCs w:val="18"/>
          </w:rPr>
          <w:fldChar w:fldCharType="begin"/>
        </w:r>
        <w:r w:rsidRPr="00E34F8A">
          <w:rPr>
            <w:sz w:val="18"/>
            <w:szCs w:val="18"/>
          </w:rPr>
          <w:instrText xml:space="preserve"> PAGE   \* MERGEFORMAT </w:instrText>
        </w:r>
        <w:r w:rsidRPr="00E34F8A">
          <w:rPr>
            <w:sz w:val="18"/>
            <w:szCs w:val="18"/>
          </w:rPr>
          <w:fldChar w:fldCharType="separate"/>
        </w:r>
        <w:r w:rsidR="00E47055">
          <w:rPr>
            <w:noProof/>
            <w:sz w:val="18"/>
            <w:szCs w:val="18"/>
          </w:rPr>
          <w:t>1</w:t>
        </w:r>
        <w:r w:rsidRPr="00E34F8A">
          <w:rPr>
            <w:sz w:val="18"/>
            <w:szCs w:val="18"/>
          </w:rPr>
          <w:fldChar w:fldCharType="end"/>
        </w:r>
        <w:r w:rsidRPr="00E34F8A">
          <w:rPr>
            <w:sz w:val="18"/>
            <w:szCs w:val="18"/>
          </w:rPr>
          <w:t xml:space="preserve"> / </w:t>
        </w:r>
        <w:fldSimple w:instr=" NUMPAGES   \* MERGEFORMAT ">
          <w:r w:rsidR="00E47055" w:rsidRPr="00E47055">
            <w:rPr>
              <w:noProof/>
              <w:sz w:val="18"/>
              <w:szCs w:val="18"/>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D8B" w:rsidRDefault="00BC4D8B" w:rsidP="00130D9E">
      <w:pPr>
        <w:spacing w:line="240" w:lineRule="auto"/>
      </w:pPr>
      <w:r>
        <w:separator/>
      </w:r>
    </w:p>
  </w:footnote>
  <w:footnote w:type="continuationSeparator" w:id="0">
    <w:p w:rsidR="00BC4D8B" w:rsidRDefault="00BC4D8B" w:rsidP="00130D9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nsid w:val="16B711FB"/>
    <w:multiLevelType w:val="hybridMultilevel"/>
    <w:tmpl w:val="3A38CA34"/>
    <w:lvl w:ilvl="0" w:tplc="B9DEF1D6">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6D50C76"/>
    <w:multiLevelType w:val="hybridMultilevel"/>
    <w:tmpl w:val="5A92F9D8"/>
    <w:lvl w:ilvl="0" w:tplc="04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2BD7E21"/>
    <w:multiLevelType w:val="hybridMultilevel"/>
    <w:tmpl w:val="A3A21E8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2547B3C"/>
    <w:multiLevelType w:val="hybridMultilevel"/>
    <w:tmpl w:val="991AF31E"/>
    <w:lvl w:ilvl="0" w:tplc="55646830">
      <w:numFmt w:val="bullet"/>
      <w:lvlText w:val="-"/>
      <w:lvlJc w:val="left"/>
      <w:pPr>
        <w:ind w:left="720" w:hanging="360"/>
      </w:pPr>
      <w:rPr>
        <w:rFonts w:ascii="Verdana" w:eastAsia="Times New Roman"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E630D4C"/>
    <w:multiLevelType w:val="hybridMultilevel"/>
    <w:tmpl w:val="BA76B3E0"/>
    <w:lvl w:ilvl="0" w:tplc="04130017">
      <w:start w:val="1"/>
      <w:numFmt w:val="lowerLetter"/>
      <w:lvlText w:val="%1)"/>
      <w:lvlJc w:val="left"/>
      <w:pPr>
        <w:ind w:left="750" w:hanging="360"/>
      </w:pPr>
    </w:lvl>
    <w:lvl w:ilvl="1" w:tplc="04130019" w:tentative="1">
      <w:start w:val="1"/>
      <w:numFmt w:val="lowerLetter"/>
      <w:lvlText w:val="%2."/>
      <w:lvlJc w:val="left"/>
      <w:pPr>
        <w:ind w:left="1470" w:hanging="360"/>
      </w:pPr>
    </w:lvl>
    <w:lvl w:ilvl="2" w:tplc="0413001B" w:tentative="1">
      <w:start w:val="1"/>
      <w:numFmt w:val="lowerRoman"/>
      <w:lvlText w:val="%3."/>
      <w:lvlJc w:val="right"/>
      <w:pPr>
        <w:ind w:left="2190" w:hanging="180"/>
      </w:pPr>
    </w:lvl>
    <w:lvl w:ilvl="3" w:tplc="0413000F" w:tentative="1">
      <w:start w:val="1"/>
      <w:numFmt w:val="decimal"/>
      <w:lvlText w:val="%4."/>
      <w:lvlJc w:val="left"/>
      <w:pPr>
        <w:ind w:left="2910" w:hanging="360"/>
      </w:pPr>
    </w:lvl>
    <w:lvl w:ilvl="4" w:tplc="04130019" w:tentative="1">
      <w:start w:val="1"/>
      <w:numFmt w:val="lowerLetter"/>
      <w:lvlText w:val="%5."/>
      <w:lvlJc w:val="left"/>
      <w:pPr>
        <w:ind w:left="3630" w:hanging="360"/>
      </w:pPr>
    </w:lvl>
    <w:lvl w:ilvl="5" w:tplc="0413001B" w:tentative="1">
      <w:start w:val="1"/>
      <w:numFmt w:val="lowerRoman"/>
      <w:lvlText w:val="%6."/>
      <w:lvlJc w:val="right"/>
      <w:pPr>
        <w:ind w:left="4350" w:hanging="180"/>
      </w:pPr>
    </w:lvl>
    <w:lvl w:ilvl="6" w:tplc="0413000F" w:tentative="1">
      <w:start w:val="1"/>
      <w:numFmt w:val="decimal"/>
      <w:lvlText w:val="%7."/>
      <w:lvlJc w:val="left"/>
      <w:pPr>
        <w:ind w:left="5070" w:hanging="360"/>
      </w:pPr>
    </w:lvl>
    <w:lvl w:ilvl="7" w:tplc="04130019" w:tentative="1">
      <w:start w:val="1"/>
      <w:numFmt w:val="lowerLetter"/>
      <w:lvlText w:val="%8."/>
      <w:lvlJc w:val="left"/>
      <w:pPr>
        <w:ind w:left="5790" w:hanging="360"/>
      </w:pPr>
    </w:lvl>
    <w:lvl w:ilvl="8" w:tplc="0413001B" w:tentative="1">
      <w:start w:val="1"/>
      <w:numFmt w:val="lowerRoman"/>
      <w:lvlText w:val="%9."/>
      <w:lvlJc w:val="right"/>
      <w:pPr>
        <w:ind w:left="6510" w:hanging="180"/>
      </w:pPr>
    </w:lvl>
  </w:abstractNum>
  <w:num w:numId="1">
    <w:abstractNumId w:val="4"/>
  </w:num>
  <w:num w:numId="2">
    <w:abstractNumId w:val="6"/>
  </w:num>
  <w:num w:numId="3">
    <w:abstractNumId w:val="3"/>
  </w:num>
  <w:num w:numId="4">
    <w:abstractNumId w:val="5"/>
  </w:num>
  <w:num w:numId="5">
    <w:abstractNumId w:val="1"/>
  </w:num>
  <w:num w:numId="6">
    <w:abstractNumId w:val="0"/>
  </w:num>
  <w:num w:numId="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len Debats">
    <w15:presenceInfo w15:providerId="Windows Live" w15:userId="91fc565f6c48a93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E179B"/>
    <w:rsid w:val="00001031"/>
    <w:rsid w:val="0000666A"/>
    <w:rsid w:val="0004442F"/>
    <w:rsid w:val="000505FD"/>
    <w:rsid w:val="00051DBA"/>
    <w:rsid w:val="00055663"/>
    <w:rsid w:val="00067D35"/>
    <w:rsid w:val="00077BCB"/>
    <w:rsid w:val="00090891"/>
    <w:rsid w:val="00092EC8"/>
    <w:rsid w:val="000B02D2"/>
    <w:rsid w:val="000C18A5"/>
    <w:rsid w:val="000C566C"/>
    <w:rsid w:val="000C685D"/>
    <w:rsid w:val="000D18B7"/>
    <w:rsid w:val="000E0872"/>
    <w:rsid w:val="000E179B"/>
    <w:rsid w:val="000E1A97"/>
    <w:rsid w:val="000E3710"/>
    <w:rsid w:val="000E43CE"/>
    <w:rsid w:val="000F0036"/>
    <w:rsid w:val="000F3653"/>
    <w:rsid w:val="000F6AC4"/>
    <w:rsid w:val="001121DE"/>
    <w:rsid w:val="00130D9E"/>
    <w:rsid w:val="00130FBD"/>
    <w:rsid w:val="00132876"/>
    <w:rsid w:val="00164399"/>
    <w:rsid w:val="00167C20"/>
    <w:rsid w:val="0017158E"/>
    <w:rsid w:val="00193A79"/>
    <w:rsid w:val="00194A3C"/>
    <w:rsid w:val="00195059"/>
    <w:rsid w:val="001B3F0A"/>
    <w:rsid w:val="001C7533"/>
    <w:rsid w:val="001D626C"/>
    <w:rsid w:val="00207FB4"/>
    <w:rsid w:val="0022714E"/>
    <w:rsid w:val="00230BC7"/>
    <w:rsid w:val="00251FD4"/>
    <w:rsid w:val="002A0E9D"/>
    <w:rsid w:val="002A3445"/>
    <w:rsid w:val="002C2E43"/>
    <w:rsid w:val="002D1E2B"/>
    <w:rsid w:val="002D4DEE"/>
    <w:rsid w:val="002E7554"/>
    <w:rsid w:val="002F42C8"/>
    <w:rsid w:val="00302E11"/>
    <w:rsid w:val="003238A6"/>
    <w:rsid w:val="00324EBB"/>
    <w:rsid w:val="003307C0"/>
    <w:rsid w:val="003533A3"/>
    <w:rsid w:val="0035479C"/>
    <w:rsid w:val="00356304"/>
    <w:rsid w:val="00384D9E"/>
    <w:rsid w:val="003B61CA"/>
    <w:rsid w:val="003C208F"/>
    <w:rsid w:val="003E11AF"/>
    <w:rsid w:val="003E5D6C"/>
    <w:rsid w:val="003E6D94"/>
    <w:rsid w:val="00401328"/>
    <w:rsid w:val="0041703A"/>
    <w:rsid w:val="00421476"/>
    <w:rsid w:val="00421FFF"/>
    <w:rsid w:val="004264BB"/>
    <w:rsid w:val="00426AE0"/>
    <w:rsid w:val="00471CEC"/>
    <w:rsid w:val="00483CDC"/>
    <w:rsid w:val="004854FC"/>
    <w:rsid w:val="004950EE"/>
    <w:rsid w:val="00495680"/>
    <w:rsid w:val="004A193D"/>
    <w:rsid w:val="004B346E"/>
    <w:rsid w:val="004C0271"/>
    <w:rsid w:val="004E2095"/>
    <w:rsid w:val="004E512F"/>
    <w:rsid w:val="004E6E05"/>
    <w:rsid w:val="00522A19"/>
    <w:rsid w:val="00523BD8"/>
    <w:rsid w:val="00530474"/>
    <w:rsid w:val="00540FB5"/>
    <w:rsid w:val="00543554"/>
    <w:rsid w:val="00555D98"/>
    <w:rsid w:val="00566E8E"/>
    <w:rsid w:val="00571526"/>
    <w:rsid w:val="00584725"/>
    <w:rsid w:val="00586A5C"/>
    <w:rsid w:val="005B52D6"/>
    <w:rsid w:val="005B69D9"/>
    <w:rsid w:val="005E26AA"/>
    <w:rsid w:val="005E29E7"/>
    <w:rsid w:val="005E73D3"/>
    <w:rsid w:val="005F1BE0"/>
    <w:rsid w:val="005F3CE0"/>
    <w:rsid w:val="00601AEC"/>
    <w:rsid w:val="006041AE"/>
    <w:rsid w:val="00620391"/>
    <w:rsid w:val="00620F0A"/>
    <w:rsid w:val="006273C1"/>
    <w:rsid w:val="00640523"/>
    <w:rsid w:val="00641328"/>
    <w:rsid w:val="00645C9D"/>
    <w:rsid w:val="00651CA1"/>
    <w:rsid w:val="00672E0B"/>
    <w:rsid w:val="00682ACC"/>
    <w:rsid w:val="006873D7"/>
    <w:rsid w:val="00693D5C"/>
    <w:rsid w:val="006968DF"/>
    <w:rsid w:val="006A0E8C"/>
    <w:rsid w:val="006A49D3"/>
    <w:rsid w:val="006B4E71"/>
    <w:rsid w:val="006B73CD"/>
    <w:rsid w:val="006D0A24"/>
    <w:rsid w:val="006D691F"/>
    <w:rsid w:val="006E043A"/>
    <w:rsid w:val="007154E4"/>
    <w:rsid w:val="00737B5C"/>
    <w:rsid w:val="0074365B"/>
    <w:rsid w:val="007544D6"/>
    <w:rsid w:val="0076496C"/>
    <w:rsid w:val="00770FE0"/>
    <w:rsid w:val="007A1A03"/>
    <w:rsid w:val="007A65C7"/>
    <w:rsid w:val="007A719E"/>
    <w:rsid w:val="007A7868"/>
    <w:rsid w:val="007B1498"/>
    <w:rsid w:val="007B564C"/>
    <w:rsid w:val="007B7FA5"/>
    <w:rsid w:val="007C0620"/>
    <w:rsid w:val="007C08D9"/>
    <w:rsid w:val="007D2E28"/>
    <w:rsid w:val="007D7715"/>
    <w:rsid w:val="007E0A9E"/>
    <w:rsid w:val="00814169"/>
    <w:rsid w:val="0082144E"/>
    <w:rsid w:val="00831117"/>
    <w:rsid w:val="008441C9"/>
    <w:rsid w:val="00844EF2"/>
    <w:rsid w:val="00846040"/>
    <w:rsid w:val="0084624D"/>
    <w:rsid w:val="0085539C"/>
    <w:rsid w:val="00855519"/>
    <w:rsid w:val="00860AC1"/>
    <w:rsid w:val="00863BCB"/>
    <w:rsid w:val="008754C0"/>
    <w:rsid w:val="0089717C"/>
    <w:rsid w:val="008B0BA1"/>
    <w:rsid w:val="008D52C0"/>
    <w:rsid w:val="008D737D"/>
    <w:rsid w:val="008F03EC"/>
    <w:rsid w:val="0090034C"/>
    <w:rsid w:val="00900A85"/>
    <w:rsid w:val="00930ED3"/>
    <w:rsid w:val="00943844"/>
    <w:rsid w:val="0094509E"/>
    <w:rsid w:val="00960746"/>
    <w:rsid w:val="00961852"/>
    <w:rsid w:val="00976C49"/>
    <w:rsid w:val="00991F73"/>
    <w:rsid w:val="009A132D"/>
    <w:rsid w:val="009A18E4"/>
    <w:rsid w:val="009A5C9D"/>
    <w:rsid w:val="009A69EC"/>
    <w:rsid w:val="009C603F"/>
    <w:rsid w:val="009D3F16"/>
    <w:rsid w:val="009F3778"/>
    <w:rsid w:val="00A04AB6"/>
    <w:rsid w:val="00A07B1A"/>
    <w:rsid w:val="00A15D69"/>
    <w:rsid w:val="00A2097D"/>
    <w:rsid w:val="00A315FC"/>
    <w:rsid w:val="00A52ABE"/>
    <w:rsid w:val="00A609A2"/>
    <w:rsid w:val="00A643E0"/>
    <w:rsid w:val="00A77F2B"/>
    <w:rsid w:val="00A8210A"/>
    <w:rsid w:val="00A86B29"/>
    <w:rsid w:val="00AB2851"/>
    <w:rsid w:val="00AC113C"/>
    <w:rsid w:val="00AC3B61"/>
    <w:rsid w:val="00AD2CF9"/>
    <w:rsid w:val="00AD4F26"/>
    <w:rsid w:val="00AD568A"/>
    <w:rsid w:val="00AF11B1"/>
    <w:rsid w:val="00B0409E"/>
    <w:rsid w:val="00B06DEF"/>
    <w:rsid w:val="00B16B71"/>
    <w:rsid w:val="00B26554"/>
    <w:rsid w:val="00B30909"/>
    <w:rsid w:val="00B44D21"/>
    <w:rsid w:val="00B50A09"/>
    <w:rsid w:val="00B631B8"/>
    <w:rsid w:val="00B9024D"/>
    <w:rsid w:val="00B95562"/>
    <w:rsid w:val="00BA253E"/>
    <w:rsid w:val="00BC09ED"/>
    <w:rsid w:val="00BC4D8B"/>
    <w:rsid w:val="00BD2AC7"/>
    <w:rsid w:val="00BD48CA"/>
    <w:rsid w:val="00C040D4"/>
    <w:rsid w:val="00C06DD0"/>
    <w:rsid w:val="00C12F84"/>
    <w:rsid w:val="00C25B11"/>
    <w:rsid w:val="00C30074"/>
    <w:rsid w:val="00C30DCE"/>
    <w:rsid w:val="00C3532B"/>
    <w:rsid w:val="00C35E47"/>
    <w:rsid w:val="00C40BDA"/>
    <w:rsid w:val="00C51F69"/>
    <w:rsid w:val="00C64BDA"/>
    <w:rsid w:val="00C6526A"/>
    <w:rsid w:val="00C820EC"/>
    <w:rsid w:val="00C83E0C"/>
    <w:rsid w:val="00C8795F"/>
    <w:rsid w:val="00C90034"/>
    <w:rsid w:val="00CB4DCE"/>
    <w:rsid w:val="00CB50D4"/>
    <w:rsid w:val="00CD5649"/>
    <w:rsid w:val="00CF3415"/>
    <w:rsid w:val="00CF73A7"/>
    <w:rsid w:val="00D121B9"/>
    <w:rsid w:val="00D12F8D"/>
    <w:rsid w:val="00D211B5"/>
    <w:rsid w:val="00D22DEA"/>
    <w:rsid w:val="00D24B1D"/>
    <w:rsid w:val="00D27D29"/>
    <w:rsid w:val="00D3680C"/>
    <w:rsid w:val="00D40241"/>
    <w:rsid w:val="00D44841"/>
    <w:rsid w:val="00D46D56"/>
    <w:rsid w:val="00D51521"/>
    <w:rsid w:val="00D72FD7"/>
    <w:rsid w:val="00D75B8C"/>
    <w:rsid w:val="00D83DF1"/>
    <w:rsid w:val="00DB031C"/>
    <w:rsid w:val="00DB420F"/>
    <w:rsid w:val="00DB73C0"/>
    <w:rsid w:val="00DC7234"/>
    <w:rsid w:val="00DD17B8"/>
    <w:rsid w:val="00DD7C8B"/>
    <w:rsid w:val="00E03C4F"/>
    <w:rsid w:val="00E061D6"/>
    <w:rsid w:val="00E12FE3"/>
    <w:rsid w:val="00E25E96"/>
    <w:rsid w:val="00E32A2C"/>
    <w:rsid w:val="00E34A6B"/>
    <w:rsid w:val="00E35631"/>
    <w:rsid w:val="00E47055"/>
    <w:rsid w:val="00E53754"/>
    <w:rsid w:val="00E606A0"/>
    <w:rsid w:val="00E626F4"/>
    <w:rsid w:val="00E72B42"/>
    <w:rsid w:val="00E741FD"/>
    <w:rsid w:val="00E8050A"/>
    <w:rsid w:val="00E824EF"/>
    <w:rsid w:val="00E82D8F"/>
    <w:rsid w:val="00E9679D"/>
    <w:rsid w:val="00EA2FE1"/>
    <w:rsid w:val="00EA4F4F"/>
    <w:rsid w:val="00EC10AB"/>
    <w:rsid w:val="00ED0AA9"/>
    <w:rsid w:val="00ED26DF"/>
    <w:rsid w:val="00EE50DB"/>
    <w:rsid w:val="00EF2C09"/>
    <w:rsid w:val="00F128C7"/>
    <w:rsid w:val="00F140F5"/>
    <w:rsid w:val="00F163CD"/>
    <w:rsid w:val="00F27111"/>
    <w:rsid w:val="00F30BA7"/>
    <w:rsid w:val="00F31E3F"/>
    <w:rsid w:val="00F324A9"/>
    <w:rsid w:val="00F57985"/>
    <w:rsid w:val="00F60DD6"/>
    <w:rsid w:val="00F7034D"/>
    <w:rsid w:val="00F72293"/>
    <w:rsid w:val="00F77BDD"/>
    <w:rsid w:val="00F84C07"/>
    <w:rsid w:val="00F90115"/>
    <w:rsid w:val="00F96A10"/>
    <w:rsid w:val="00FA2373"/>
    <w:rsid w:val="00FA5172"/>
    <w:rsid w:val="00FA6577"/>
    <w:rsid w:val="00FB2454"/>
    <w:rsid w:val="00FB3274"/>
    <w:rsid w:val="00FC0D2E"/>
    <w:rsid w:val="00FC2D24"/>
    <w:rsid w:val="00FC52A5"/>
    <w:rsid w:val="00FD6664"/>
    <w:rsid w:val="00FE5C1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F6AC4"/>
    <w:pPr>
      <w:spacing w:before="120" w:after="0"/>
    </w:pPr>
  </w:style>
  <w:style w:type="paragraph" w:styleId="Kop1">
    <w:name w:val="heading 1"/>
    <w:aliases w:val="3 hoofdstuk genummerd"/>
    <w:basedOn w:val="Standaard"/>
    <w:next w:val="Standaard"/>
    <w:link w:val="Kop1Char"/>
    <w:qFormat/>
    <w:rsid w:val="00B44D21"/>
    <w:pPr>
      <w:pageBreakBefore/>
      <w:numPr>
        <w:numId w:val="5"/>
      </w:numPr>
      <w:spacing w:before="0" w:after="120" w:line="500" w:lineRule="exact"/>
      <w:outlineLvl w:val="0"/>
    </w:pPr>
    <w:rPr>
      <w:rFonts w:ascii="Verdana" w:eastAsia="Calibri" w:hAnsi="Verdana" w:cs="Times New Roman"/>
      <w:b/>
      <w:bCs/>
      <w:color w:val="003359"/>
      <w:sz w:val="32"/>
    </w:rPr>
  </w:style>
  <w:style w:type="paragraph" w:styleId="Kop2">
    <w:name w:val="heading 2"/>
    <w:aliases w:val="4 paragraaf genummerd"/>
    <w:next w:val="Standaard"/>
    <w:link w:val="Kop2Char"/>
    <w:qFormat/>
    <w:rsid w:val="00B44D21"/>
    <w:pPr>
      <w:numPr>
        <w:ilvl w:val="1"/>
        <w:numId w:val="5"/>
      </w:numPr>
      <w:spacing w:after="0" w:line="500" w:lineRule="exact"/>
      <w:outlineLvl w:val="1"/>
    </w:pPr>
    <w:rPr>
      <w:rFonts w:ascii="Verdana" w:eastAsia="Calibri" w:hAnsi="Verdana" w:cs="Times New Roman"/>
      <w:b/>
      <w:bCs/>
      <w:color w:val="003359"/>
      <w:sz w:val="24"/>
      <w:szCs w:val="24"/>
    </w:rPr>
  </w:style>
  <w:style w:type="paragraph" w:styleId="Kop3">
    <w:name w:val="heading 3"/>
    <w:aliases w:val="5 subparagraaf genummerd"/>
    <w:next w:val="Standaard"/>
    <w:link w:val="Kop3Char"/>
    <w:qFormat/>
    <w:rsid w:val="00B44D21"/>
    <w:pPr>
      <w:numPr>
        <w:ilvl w:val="2"/>
        <w:numId w:val="5"/>
      </w:numPr>
      <w:spacing w:after="0" w:line="500" w:lineRule="exact"/>
      <w:outlineLvl w:val="2"/>
    </w:pPr>
    <w:rPr>
      <w:rFonts w:ascii="Verdana" w:eastAsia="Calibri" w:hAnsi="Verdana" w:cs="Times New Roman"/>
      <w:b/>
      <w:bCs/>
      <w:color w:val="003359"/>
      <w:sz w:val="1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C10AB"/>
    <w:rPr>
      <w:color w:val="0000FF" w:themeColor="hyperlink"/>
      <w:u w:val="single"/>
    </w:rPr>
  </w:style>
  <w:style w:type="paragraph" w:styleId="Lijstalinea">
    <w:name w:val="List Paragraph"/>
    <w:basedOn w:val="Standaard"/>
    <w:uiPriority w:val="34"/>
    <w:qFormat/>
    <w:rsid w:val="00C040D4"/>
    <w:pPr>
      <w:ind w:left="720"/>
      <w:contextualSpacing/>
    </w:pPr>
  </w:style>
  <w:style w:type="paragraph" w:styleId="Koptekst">
    <w:name w:val="header"/>
    <w:basedOn w:val="Standaard"/>
    <w:link w:val="KoptekstChar"/>
    <w:uiPriority w:val="99"/>
    <w:semiHidden/>
    <w:unhideWhenUsed/>
    <w:rsid w:val="00130D9E"/>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130D9E"/>
  </w:style>
  <w:style w:type="paragraph" w:styleId="Voettekst">
    <w:name w:val="footer"/>
    <w:basedOn w:val="Standaard"/>
    <w:link w:val="VoettekstChar"/>
    <w:uiPriority w:val="99"/>
    <w:unhideWhenUsed/>
    <w:rsid w:val="00130D9E"/>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30D9E"/>
  </w:style>
  <w:style w:type="paragraph" w:styleId="Documentstructuur">
    <w:name w:val="Document Map"/>
    <w:basedOn w:val="Standaard"/>
    <w:link w:val="DocumentstructuurChar"/>
    <w:uiPriority w:val="99"/>
    <w:semiHidden/>
    <w:unhideWhenUsed/>
    <w:rsid w:val="00B9024D"/>
    <w:pPr>
      <w:spacing w:before="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B9024D"/>
    <w:rPr>
      <w:rFonts w:ascii="Tahoma" w:hAnsi="Tahoma" w:cs="Tahoma"/>
      <w:sz w:val="16"/>
      <w:szCs w:val="16"/>
    </w:rPr>
  </w:style>
  <w:style w:type="paragraph" w:styleId="Ballontekst">
    <w:name w:val="Balloon Text"/>
    <w:basedOn w:val="Standaard"/>
    <w:link w:val="BallontekstChar"/>
    <w:uiPriority w:val="99"/>
    <w:semiHidden/>
    <w:unhideWhenUsed/>
    <w:rsid w:val="00F57985"/>
    <w:pPr>
      <w:spacing w:before="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985"/>
    <w:rPr>
      <w:rFonts w:ascii="Tahoma" w:hAnsi="Tahoma" w:cs="Tahoma"/>
      <w:sz w:val="16"/>
      <w:szCs w:val="16"/>
    </w:rPr>
  </w:style>
  <w:style w:type="character" w:styleId="Verwijzingopmerking">
    <w:name w:val="annotation reference"/>
    <w:basedOn w:val="Standaardalinea-lettertype"/>
    <w:uiPriority w:val="99"/>
    <w:semiHidden/>
    <w:unhideWhenUsed/>
    <w:rsid w:val="00F72293"/>
    <w:rPr>
      <w:sz w:val="16"/>
      <w:szCs w:val="16"/>
    </w:rPr>
  </w:style>
  <w:style w:type="paragraph" w:styleId="Tekstopmerking">
    <w:name w:val="annotation text"/>
    <w:basedOn w:val="Standaard"/>
    <w:link w:val="TekstopmerkingChar"/>
    <w:uiPriority w:val="99"/>
    <w:semiHidden/>
    <w:unhideWhenUsed/>
    <w:rsid w:val="00F7229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72293"/>
    <w:rPr>
      <w:sz w:val="20"/>
      <w:szCs w:val="20"/>
    </w:rPr>
  </w:style>
  <w:style w:type="paragraph" w:styleId="Onderwerpvanopmerking">
    <w:name w:val="annotation subject"/>
    <w:basedOn w:val="Tekstopmerking"/>
    <w:next w:val="Tekstopmerking"/>
    <w:link w:val="OnderwerpvanopmerkingChar"/>
    <w:uiPriority w:val="99"/>
    <w:semiHidden/>
    <w:unhideWhenUsed/>
    <w:rsid w:val="00F72293"/>
    <w:rPr>
      <w:b/>
      <w:bCs/>
    </w:rPr>
  </w:style>
  <w:style w:type="character" w:customStyle="1" w:styleId="OnderwerpvanopmerkingChar">
    <w:name w:val="Onderwerp van opmerking Char"/>
    <w:basedOn w:val="TekstopmerkingChar"/>
    <w:link w:val="Onderwerpvanopmerking"/>
    <w:uiPriority w:val="99"/>
    <w:semiHidden/>
    <w:rsid w:val="00F72293"/>
    <w:rPr>
      <w:b/>
      <w:bCs/>
      <w:sz w:val="20"/>
      <w:szCs w:val="20"/>
    </w:rPr>
  </w:style>
  <w:style w:type="character" w:customStyle="1" w:styleId="Kop1Char">
    <w:name w:val="Kop 1 Char"/>
    <w:aliases w:val="3 hoofdstuk genummerd Char"/>
    <w:basedOn w:val="Standaardalinea-lettertype"/>
    <w:link w:val="Kop1"/>
    <w:rsid w:val="00B44D21"/>
    <w:rPr>
      <w:rFonts w:ascii="Verdana" w:eastAsia="Calibri" w:hAnsi="Verdana" w:cs="Times New Roman"/>
      <w:b/>
      <w:bCs/>
      <w:color w:val="003359"/>
      <w:sz w:val="32"/>
    </w:rPr>
  </w:style>
  <w:style w:type="character" w:customStyle="1" w:styleId="Kop2Char">
    <w:name w:val="Kop 2 Char"/>
    <w:aliases w:val="4 paragraaf genummerd Char"/>
    <w:basedOn w:val="Standaardalinea-lettertype"/>
    <w:link w:val="Kop2"/>
    <w:rsid w:val="00B44D21"/>
    <w:rPr>
      <w:rFonts w:ascii="Verdana" w:eastAsia="Calibri" w:hAnsi="Verdana" w:cs="Times New Roman"/>
      <w:b/>
      <w:bCs/>
      <w:color w:val="003359"/>
      <w:sz w:val="24"/>
      <w:szCs w:val="24"/>
    </w:rPr>
  </w:style>
  <w:style w:type="character" w:customStyle="1" w:styleId="Kop3Char">
    <w:name w:val="Kop 3 Char"/>
    <w:aliases w:val="5 subparagraaf genummerd Char"/>
    <w:basedOn w:val="Standaardalinea-lettertype"/>
    <w:link w:val="Kop3"/>
    <w:rsid w:val="00B44D21"/>
    <w:rPr>
      <w:rFonts w:ascii="Verdana" w:eastAsia="Calibri" w:hAnsi="Verdana" w:cs="Times New Roman"/>
      <w:b/>
      <w:bCs/>
      <w:color w:val="003359"/>
      <w:sz w:val="18"/>
      <w:szCs w:val="24"/>
    </w:rPr>
  </w:style>
  <w:style w:type="paragraph" w:styleId="Lijstopsomteken">
    <w:name w:val="List Bullet"/>
    <w:basedOn w:val="Standaard"/>
    <w:qFormat/>
    <w:rsid w:val="00B44D21"/>
    <w:pPr>
      <w:numPr>
        <w:numId w:val="6"/>
      </w:numPr>
      <w:spacing w:before="0" w:line="280" w:lineRule="atLeast"/>
      <w:ind w:left="340" w:hanging="340"/>
      <w:contextualSpacing/>
    </w:pPr>
    <w:rPr>
      <w:rFonts w:ascii="Verdana" w:eastAsia="Times New Roman" w:hAnsi="Verdana" w:cs="Times New Roman"/>
      <w:sz w:val="18"/>
      <w:szCs w:val="18"/>
      <w:lang w:eastAsia="nl-NL"/>
    </w:rPr>
  </w:style>
  <w:style w:type="table" w:styleId="Tabelraster">
    <w:name w:val="Table Grid"/>
    <w:basedOn w:val="Standaardtabel"/>
    <w:uiPriority w:val="59"/>
    <w:rsid w:val="004E51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evolgdeHyperlink">
    <w:name w:val="FollowedHyperlink"/>
    <w:basedOn w:val="Standaardalinea-lettertype"/>
    <w:uiPriority w:val="99"/>
    <w:semiHidden/>
    <w:unhideWhenUsed/>
    <w:rsid w:val="00A2097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endnotes" Target="endnotes.xml"/><Relationship Id="rId22" Type="http://schemas.microsoft.com/office/2011/relationships/commentsExtended" Target="commentsExtended.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881286-41E5-493C-AC68-88A94D8195F8}">
  <ds:schemaRefs>
    <ds:schemaRef ds:uri="http://schemas.microsoft.com/office/2006/metadata/properties"/>
  </ds:schemaRefs>
</ds:datastoreItem>
</file>

<file path=customXml/itemProps2.xml><?xml version="1.0" encoding="utf-8"?>
<ds:datastoreItem xmlns:ds="http://schemas.openxmlformats.org/officeDocument/2006/customXml" ds:itemID="{0C5D03CD-DAEC-446C-B973-A8E9B4BD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A274846-829F-48AB-8646-EC6745E4D9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701</Words>
  <Characters>3859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4551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ruijv_l</dc:creator>
  <cp:lastModifiedBy>Arjan</cp:lastModifiedBy>
  <cp:revision>5</cp:revision>
  <cp:lastPrinted>2014-05-16T12:31:00Z</cp:lastPrinted>
  <dcterms:created xsi:type="dcterms:W3CDTF">2014-11-21T10:23:00Z</dcterms:created>
  <dcterms:modified xsi:type="dcterms:W3CDTF">2014-11-21T12:05:00Z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0x0101001BFED7EC2EB7B544B5A962EE69512495</vt:lpwstr>
  </property>
</Properties>
</file>